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502"/>
        <w:gridCol w:w="4502"/>
      </w:tblGrid>
      <w:tr w:rsidR="00C94125" w:rsidTr="00B75E01">
        <w:tc>
          <w:tcPr>
            <w:tcW w:w="4502" w:type="dxa"/>
          </w:tcPr>
          <w:p w:rsidR="00C94125" w:rsidRDefault="00C94125" w:rsidP="00B75E01">
            <w:pPr>
              <w:pStyle w:val="a6"/>
              <w:jc w:val="center"/>
              <w:rPr>
                <w:sz w:val="24"/>
                <w:szCs w:val="24"/>
              </w:rPr>
            </w:pPr>
            <w:r>
              <w:rPr>
                <w:sz w:val="24"/>
                <w:szCs w:val="24"/>
              </w:rPr>
              <w:t>РОССИЙ ФЕДЕРАЦИЙ</w:t>
            </w:r>
          </w:p>
          <w:p w:rsidR="00C94125" w:rsidRDefault="00C94125" w:rsidP="00B75E01">
            <w:pPr>
              <w:pStyle w:val="a6"/>
              <w:jc w:val="center"/>
              <w:rPr>
                <w:sz w:val="24"/>
                <w:szCs w:val="24"/>
              </w:rPr>
            </w:pPr>
            <w:r>
              <w:rPr>
                <w:sz w:val="24"/>
                <w:szCs w:val="24"/>
              </w:rPr>
              <w:t>МАРИЙ ЭЛ РЕСПУБЛИКА</w:t>
            </w:r>
          </w:p>
          <w:p w:rsidR="00C94125" w:rsidRDefault="00C94125" w:rsidP="00B75E01">
            <w:pPr>
              <w:pStyle w:val="a6"/>
              <w:jc w:val="center"/>
              <w:rPr>
                <w:sz w:val="24"/>
                <w:szCs w:val="24"/>
              </w:rPr>
            </w:pPr>
            <w:r>
              <w:rPr>
                <w:sz w:val="24"/>
                <w:szCs w:val="24"/>
              </w:rPr>
              <w:t>ЗВЕНИГОВО РАЙОН</w:t>
            </w:r>
          </w:p>
          <w:p w:rsidR="00C94125" w:rsidRDefault="00C94125" w:rsidP="00B75E01">
            <w:pPr>
              <w:pStyle w:val="a6"/>
              <w:jc w:val="center"/>
              <w:rPr>
                <w:sz w:val="24"/>
                <w:szCs w:val="24"/>
              </w:rPr>
            </w:pPr>
            <w:r>
              <w:rPr>
                <w:sz w:val="24"/>
                <w:szCs w:val="24"/>
              </w:rPr>
              <w:t>«ЧАКМАРИЙ ЯЛ КУНДЕМ»</w:t>
            </w:r>
          </w:p>
          <w:p w:rsidR="00C94125" w:rsidRDefault="00C94125" w:rsidP="00B75E01">
            <w:pPr>
              <w:pStyle w:val="a6"/>
              <w:jc w:val="center"/>
              <w:rPr>
                <w:b/>
                <w:sz w:val="24"/>
                <w:szCs w:val="24"/>
              </w:rPr>
            </w:pPr>
            <w:r>
              <w:rPr>
                <w:sz w:val="24"/>
                <w:szCs w:val="24"/>
              </w:rPr>
              <w:t xml:space="preserve">МУНИЦИПАЛЬНЫЙ ОБРАЗОВАНИЙЫН АДМИНИСТРАЦИЙЖЫН </w:t>
            </w:r>
          </w:p>
          <w:p w:rsidR="00C94125" w:rsidRDefault="00C94125" w:rsidP="00B75E01">
            <w:pPr>
              <w:pStyle w:val="a6"/>
              <w:jc w:val="center"/>
              <w:rPr>
                <w:b/>
                <w:sz w:val="24"/>
                <w:szCs w:val="24"/>
              </w:rPr>
            </w:pPr>
            <w:r>
              <w:rPr>
                <w:rFonts w:ascii="Times Roman Mari" w:hAnsi="Times Roman Mari"/>
                <w:b/>
                <w:sz w:val="24"/>
                <w:szCs w:val="24"/>
              </w:rPr>
              <w:t>ПУНЧАЛЖЕ</w:t>
            </w:r>
          </w:p>
        </w:tc>
        <w:tc>
          <w:tcPr>
            <w:tcW w:w="4502" w:type="dxa"/>
          </w:tcPr>
          <w:p w:rsidR="00C94125" w:rsidRDefault="00C94125" w:rsidP="00B75E01">
            <w:pPr>
              <w:pStyle w:val="a6"/>
              <w:jc w:val="center"/>
              <w:rPr>
                <w:bCs/>
                <w:sz w:val="24"/>
                <w:szCs w:val="24"/>
              </w:rPr>
            </w:pPr>
            <w:r>
              <w:rPr>
                <w:b/>
                <w:sz w:val="24"/>
                <w:szCs w:val="24"/>
              </w:rPr>
              <w:t xml:space="preserve"> </w:t>
            </w:r>
            <w:r>
              <w:rPr>
                <w:bCs/>
                <w:sz w:val="24"/>
                <w:szCs w:val="24"/>
              </w:rPr>
              <w:t>РОССИЙСКАЯ ФЕДЕРАЦИЯ РЕСПУБЛИКА МАРИЙ ЭЛ</w:t>
            </w:r>
          </w:p>
          <w:p w:rsidR="00C94125" w:rsidRDefault="00C94125" w:rsidP="00B75E01">
            <w:pPr>
              <w:pStyle w:val="a6"/>
              <w:jc w:val="center"/>
              <w:rPr>
                <w:bCs/>
                <w:sz w:val="24"/>
                <w:szCs w:val="24"/>
              </w:rPr>
            </w:pPr>
            <w:r>
              <w:rPr>
                <w:bCs/>
                <w:sz w:val="24"/>
                <w:szCs w:val="24"/>
              </w:rPr>
              <w:t>ЗВЕНИГОВСКИЙ РАЙОН</w:t>
            </w:r>
          </w:p>
          <w:p w:rsidR="00C94125" w:rsidRDefault="00C94125" w:rsidP="00B75E01">
            <w:pPr>
              <w:pStyle w:val="a6"/>
              <w:jc w:val="center"/>
              <w:rPr>
                <w:b/>
                <w:sz w:val="24"/>
                <w:szCs w:val="24"/>
              </w:rPr>
            </w:pPr>
            <w:r>
              <w:rPr>
                <w:b/>
                <w:sz w:val="24"/>
                <w:szCs w:val="24"/>
              </w:rPr>
              <w:t xml:space="preserve">ПОСТАНОВЛЕНИЕ </w:t>
            </w:r>
          </w:p>
          <w:p w:rsidR="00C94125" w:rsidRDefault="00C94125" w:rsidP="00B75E01">
            <w:pPr>
              <w:pStyle w:val="a6"/>
              <w:jc w:val="center"/>
              <w:rPr>
                <w:sz w:val="24"/>
                <w:szCs w:val="24"/>
              </w:rPr>
            </w:pPr>
            <w:r>
              <w:rPr>
                <w:sz w:val="24"/>
                <w:szCs w:val="24"/>
              </w:rPr>
              <w:t>АДМИНИСТРАЦИИ</w:t>
            </w:r>
          </w:p>
          <w:p w:rsidR="00C94125" w:rsidRDefault="00C94125" w:rsidP="00B75E01">
            <w:pPr>
              <w:pStyle w:val="a6"/>
              <w:jc w:val="center"/>
              <w:rPr>
                <w:sz w:val="24"/>
                <w:szCs w:val="24"/>
              </w:rPr>
            </w:pPr>
            <w:r>
              <w:rPr>
                <w:sz w:val="24"/>
                <w:szCs w:val="24"/>
              </w:rPr>
              <w:t>МУНИЦИПАЛЬНОГО ОБРАЗОВАНИЯ «КРАСНОЯРСКОЕ СЕЛЬСКОЕ ПОСЕЛЕНИЕ»</w:t>
            </w:r>
          </w:p>
        </w:tc>
      </w:tr>
      <w:tr w:rsidR="00C94125" w:rsidTr="00B75E01">
        <w:tc>
          <w:tcPr>
            <w:tcW w:w="4502" w:type="dxa"/>
          </w:tcPr>
          <w:p w:rsidR="00C94125" w:rsidRDefault="00C94125" w:rsidP="00B75E01">
            <w:pPr>
              <w:pStyle w:val="a6"/>
              <w:jc w:val="center"/>
              <w:rPr>
                <w:b/>
                <w:sz w:val="24"/>
                <w:szCs w:val="24"/>
              </w:rPr>
            </w:pPr>
            <w:r>
              <w:rPr>
                <w:b/>
                <w:sz w:val="24"/>
                <w:szCs w:val="24"/>
              </w:rPr>
              <w:t>425072</w:t>
            </w:r>
          </w:p>
          <w:p w:rsidR="00C94125" w:rsidRDefault="00C94125" w:rsidP="00B75E01">
            <w:pPr>
              <w:pStyle w:val="a6"/>
              <w:jc w:val="center"/>
              <w:rPr>
                <w:b/>
                <w:sz w:val="24"/>
                <w:szCs w:val="24"/>
              </w:rPr>
            </w:pPr>
            <w:r>
              <w:rPr>
                <w:b/>
                <w:sz w:val="24"/>
                <w:szCs w:val="24"/>
              </w:rPr>
              <w:t xml:space="preserve"> Чакмарий ял </w:t>
            </w:r>
            <w:proofErr w:type="spellStart"/>
            <w:r>
              <w:rPr>
                <w:b/>
                <w:sz w:val="24"/>
                <w:szCs w:val="24"/>
              </w:rPr>
              <w:t>кундем</w:t>
            </w:r>
            <w:proofErr w:type="spellEnd"/>
          </w:p>
          <w:p w:rsidR="00C94125" w:rsidRDefault="00C94125" w:rsidP="00B75E01">
            <w:pPr>
              <w:pStyle w:val="a6"/>
              <w:jc w:val="center"/>
              <w:rPr>
                <w:b/>
                <w:sz w:val="24"/>
                <w:szCs w:val="24"/>
              </w:rPr>
            </w:pPr>
            <w:r>
              <w:rPr>
                <w:b/>
                <w:sz w:val="24"/>
                <w:szCs w:val="24"/>
              </w:rPr>
              <w:t>тел. 6-41-16, 6-42-05</w:t>
            </w:r>
          </w:p>
        </w:tc>
        <w:tc>
          <w:tcPr>
            <w:tcW w:w="4502" w:type="dxa"/>
          </w:tcPr>
          <w:p w:rsidR="00C94125" w:rsidRDefault="00C94125" w:rsidP="00B75E01">
            <w:pPr>
              <w:pStyle w:val="a6"/>
              <w:jc w:val="center"/>
              <w:rPr>
                <w:b/>
                <w:sz w:val="24"/>
                <w:szCs w:val="24"/>
              </w:rPr>
            </w:pPr>
            <w:r>
              <w:rPr>
                <w:b/>
                <w:sz w:val="24"/>
                <w:szCs w:val="24"/>
              </w:rPr>
              <w:t>425072</w:t>
            </w:r>
          </w:p>
          <w:p w:rsidR="00C94125" w:rsidRDefault="00C94125" w:rsidP="00B75E01">
            <w:pPr>
              <w:pStyle w:val="a6"/>
              <w:jc w:val="center"/>
              <w:rPr>
                <w:b/>
                <w:sz w:val="24"/>
                <w:szCs w:val="24"/>
              </w:rPr>
            </w:pPr>
            <w:r>
              <w:rPr>
                <w:b/>
                <w:sz w:val="24"/>
                <w:szCs w:val="24"/>
              </w:rPr>
              <w:t>с. Красный Яр</w:t>
            </w:r>
          </w:p>
          <w:p w:rsidR="00C94125" w:rsidRDefault="00C94125" w:rsidP="00B75E01">
            <w:pPr>
              <w:pStyle w:val="a6"/>
              <w:jc w:val="center"/>
              <w:rPr>
                <w:b/>
                <w:sz w:val="24"/>
                <w:szCs w:val="24"/>
              </w:rPr>
            </w:pPr>
            <w:r>
              <w:rPr>
                <w:b/>
                <w:sz w:val="24"/>
                <w:szCs w:val="24"/>
              </w:rPr>
              <w:t>тел. 6-41-16, 6-42-05</w:t>
            </w:r>
          </w:p>
          <w:p w:rsidR="00C94125" w:rsidRDefault="00C94125" w:rsidP="00B75E01">
            <w:pPr>
              <w:pStyle w:val="a6"/>
              <w:jc w:val="center"/>
              <w:rPr>
                <w:b/>
                <w:sz w:val="24"/>
                <w:szCs w:val="24"/>
              </w:rPr>
            </w:pPr>
          </w:p>
        </w:tc>
      </w:tr>
    </w:tbl>
    <w:p w:rsidR="00C94125" w:rsidRPr="00C94125" w:rsidRDefault="00C94125" w:rsidP="00C94125">
      <w:pPr>
        <w:jc w:val="center"/>
        <w:rPr>
          <w:rFonts w:ascii="Times New Roman" w:hAnsi="Times New Roman" w:cs="Times New Roman"/>
          <w:sz w:val="28"/>
          <w:szCs w:val="28"/>
        </w:rPr>
      </w:pPr>
      <w:r w:rsidRPr="00C94125">
        <w:rPr>
          <w:rFonts w:ascii="Times New Roman" w:hAnsi="Times New Roman" w:cs="Times New Roman"/>
          <w:sz w:val="28"/>
          <w:szCs w:val="28"/>
        </w:rPr>
        <w:t xml:space="preserve">от 22 марта 2019 года № 30                                                                              </w:t>
      </w:r>
    </w:p>
    <w:p w:rsidR="00B1485C" w:rsidRDefault="00C94125" w:rsidP="00C94125">
      <w:pPr>
        <w:spacing w:after="0" w:line="240" w:lineRule="auto"/>
        <w:jc w:val="center"/>
      </w:pPr>
      <w:r w:rsidRPr="00C94125">
        <w:rPr>
          <w:rFonts w:ascii="Times New Roman" w:hAnsi="Times New Roman" w:cs="Times New Roman"/>
          <w:sz w:val="28"/>
          <w:szCs w:val="28"/>
        </w:rPr>
        <w:t xml:space="preserve">  </w:t>
      </w:r>
      <w:r w:rsidRPr="00C94125">
        <w:rPr>
          <w:rStyle w:val="normaltextrun"/>
          <w:rFonts w:ascii="Times New Roman" w:hAnsi="Times New Roman" w:cs="Times New Roman"/>
          <w:color w:val="000000"/>
          <w:sz w:val="28"/>
          <w:szCs w:val="28"/>
        </w:rPr>
        <w:t>Об утверждении </w:t>
      </w:r>
      <w:hyperlink r:id="rId4" w:tgtFrame="_blank" w:history="1">
        <w:r w:rsidRPr="00C94125">
          <w:rPr>
            <w:rStyle w:val="normaltextrun"/>
            <w:rFonts w:ascii="Times New Roman" w:hAnsi="Times New Roman" w:cs="Times New Roman"/>
            <w:color w:val="000000"/>
            <w:sz w:val="28"/>
            <w:szCs w:val="28"/>
          </w:rPr>
          <w:t>Правил обустройства мест (площадок)</w:t>
        </w:r>
      </w:hyperlink>
    </w:p>
    <w:p w:rsidR="00C94125" w:rsidRPr="00C94125" w:rsidRDefault="00024DC1" w:rsidP="00C94125">
      <w:pPr>
        <w:spacing w:after="0" w:line="240" w:lineRule="auto"/>
        <w:jc w:val="center"/>
        <w:rPr>
          <w:rFonts w:ascii="Times New Roman" w:hAnsi="Times New Roman" w:cs="Times New Roman"/>
          <w:color w:val="2B4279"/>
          <w:sz w:val="28"/>
          <w:szCs w:val="28"/>
        </w:rPr>
      </w:pPr>
      <w:hyperlink r:id="rId5" w:tgtFrame="_blank" w:history="1">
        <w:r w:rsidR="00C94125" w:rsidRPr="00C94125">
          <w:rPr>
            <w:rStyle w:val="normaltextrun"/>
            <w:rFonts w:ascii="Times New Roman" w:hAnsi="Times New Roman" w:cs="Times New Roman"/>
            <w:color w:val="000000"/>
            <w:sz w:val="28"/>
            <w:szCs w:val="28"/>
          </w:rPr>
          <w:t>накопления твердых коммунальных отходов и ведения их </w:t>
        </w:r>
      </w:hyperlink>
    </w:p>
    <w:p w:rsidR="00C94125" w:rsidRPr="00C94125" w:rsidRDefault="00C94125" w:rsidP="00C94125">
      <w:pPr>
        <w:pStyle w:val="paragraph"/>
        <w:spacing w:before="0" w:beforeAutospacing="0" w:after="0" w:afterAutospacing="0"/>
        <w:jc w:val="center"/>
        <w:textAlignment w:val="baseline"/>
        <w:rPr>
          <w:color w:val="2B4279"/>
          <w:sz w:val="28"/>
          <w:szCs w:val="28"/>
        </w:rPr>
      </w:pPr>
      <w:r w:rsidRPr="00C94125">
        <w:rPr>
          <w:rStyle w:val="normaltextrun"/>
          <w:color w:val="000000"/>
          <w:sz w:val="28"/>
          <w:szCs w:val="28"/>
        </w:rPr>
        <w:t>реестра на территории МО «Красноярское сельское поселение</w:t>
      </w:r>
      <w:r w:rsidRPr="00C94125">
        <w:rPr>
          <w:rStyle w:val="spellingerror"/>
          <w:color w:val="000000"/>
          <w:sz w:val="28"/>
          <w:szCs w:val="28"/>
        </w:rPr>
        <w:t>»</w:t>
      </w:r>
    </w:p>
    <w:p w:rsidR="00C94125" w:rsidRPr="00C94125" w:rsidRDefault="00C94125" w:rsidP="00C94125">
      <w:pPr>
        <w:pStyle w:val="paragraph"/>
        <w:spacing w:before="0" w:beforeAutospacing="0" w:after="0" w:afterAutospacing="0"/>
        <w:textAlignment w:val="baseline"/>
        <w:rPr>
          <w:color w:val="2B4279"/>
          <w:sz w:val="28"/>
          <w:szCs w:val="28"/>
        </w:rPr>
      </w:pPr>
      <w:r w:rsidRPr="00C94125">
        <w:rPr>
          <w:rStyle w:val="eop"/>
          <w:color w:val="2B4279"/>
          <w:sz w:val="28"/>
          <w:szCs w:val="28"/>
        </w:rPr>
        <w:t> </w:t>
      </w:r>
    </w:p>
    <w:p w:rsidR="00C94125" w:rsidRPr="00C94125" w:rsidRDefault="00C94125" w:rsidP="00C94125">
      <w:pPr>
        <w:pStyle w:val="paragraph"/>
        <w:spacing w:before="0" w:beforeAutospacing="0" w:after="0" w:afterAutospacing="0"/>
        <w:jc w:val="both"/>
        <w:textAlignment w:val="baseline"/>
        <w:rPr>
          <w:rStyle w:val="normaltextrun"/>
          <w:color w:val="000000"/>
          <w:sz w:val="28"/>
          <w:szCs w:val="28"/>
        </w:rPr>
      </w:pPr>
      <w:r w:rsidRPr="00C94125">
        <w:rPr>
          <w:rStyle w:val="normaltextrun"/>
          <w:color w:val="000000"/>
          <w:sz w:val="28"/>
          <w:szCs w:val="28"/>
        </w:rPr>
        <w:t>        </w:t>
      </w:r>
      <w:proofErr w:type="gramStart"/>
      <w:r w:rsidRPr="00C94125">
        <w:rPr>
          <w:rStyle w:val="normaltextru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24.06.1998 № 89-ФЗ «Об отходах производства и потребления», с 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 с постановлением правительства Российской Федерации от 31.08.2018 № 1039 «Об</w:t>
      </w:r>
      <w:proofErr w:type="gramEnd"/>
      <w:r w:rsidRPr="00C94125">
        <w:rPr>
          <w:rStyle w:val="normaltextrun"/>
          <w:color w:val="000000"/>
          <w:sz w:val="28"/>
          <w:szCs w:val="28"/>
        </w:rPr>
        <w:t xml:space="preserve"> утверждении Правил обустройства мес</w:t>
      </w:r>
      <w:proofErr w:type="gramStart"/>
      <w:r w:rsidRPr="00C94125">
        <w:rPr>
          <w:rStyle w:val="normaltextrun"/>
          <w:color w:val="000000"/>
          <w:sz w:val="28"/>
          <w:szCs w:val="28"/>
        </w:rPr>
        <w:t>т(</w:t>
      </w:r>
      <w:proofErr w:type="gramEnd"/>
      <w:r w:rsidRPr="00C94125">
        <w:rPr>
          <w:rStyle w:val="normaltextrun"/>
          <w:color w:val="000000"/>
          <w:sz w:val="28"/>
          <w:szCs w:val="28"/>
        </w:rPr>
        <w:t>площадок) накопления твердых коммунальных отходов и ведения их реестра»,  Уставом муниципального образования «К</w:t>
      </w:r>
      <w:r>
        <w:rPr>
          <w:rStyle w:val="normaltextrun"/>
          <w:color w:val="000000"/>
          <w:sz w:val="28"/>
          <w:szCs w:val="28"/>
        </w:rPr>
        <w:t>расноярское сельское поселение»</w:t>
      </w:r>
      <w:r w:rsidRPr="00C94125">
        <w:rPr>
          <w:rStyle w:val="normaltextrun"/>
          <w:color w:val="000000"/>
          <w:sz w:val="28"/>
          <w:szCs w:val="28"/>
        </w:rPr>
        <w:t xml:space="preserve"> </w:t>
      </w:r>
    </w:p>
    <w:p w:rsidR="00C94125" w:rsidRPr="00C94125" w:rsidRDefault="00C94125" w:rsidP="00C94125">
      <w:pPr>
        <w:pStyle w:val="paragraph"/>
        <w:spacing w:before="0" w:beforeAutospacing="0" w:after="0" w:afterAutospacing="0"/>
        <w:jc w:val="center"/>
        <w:textAlignment w:val="baseline"/>
        <w:rPr>
          <w:b/>
          <w:color w:val="2B4279"/>
          <w:sz w:val="28"/>
          <w:szCs w:val="28"/>
        </w:rPr>
      </w:pPr>
      <w:r w:rsidRPr="00C94125">
        <w:rPr>
          <w:b/>
          <w:color w:val="000000"/>
          <w:sz w:val="28"/>
          <w:szCs w:val="28"/>
        </w:rPr>
        <w:t>постановляет:</w:t>
      </w:r>
    </w:p>
    <w:p w:rsidR="00C94125" w:rsidRPr="00C94125" w:rsidRDefault="00C94125" w:rsidP="00C94125">
      <w:pPr>
        <w:spacing w:after="0" w:line="240" w:lineRule="auto"/>
        <w:ind w:firstLine="708"/>
        <w:jc w:val="both"/>
        <w:textAlignment w:val="baseline"/>
        <w:rPr>
          <w:rFonts w:ascii="Times New Roman" w:hAnsi="Times New Roman" w:cs="Times New Roman"/>
          <w:sz w:val="28"/>
          <w:szCs w:val="28"/>
        </w:rPr>
      </w:pPr>
      <w:r w:rsidRPr="00C94125">
        <w:rPr>
          <w:rFonts w:ascii="Times New Roman" w:hAnsi="Times New Roman" w:cs="Times New Roman"/>
          <w:sz w:val="28"/>
          <w:szCs w:val="28"/>
        </w:rPr>
        <w:t xml:space="preserve">1. Утвердить прилагаемые Правила обустройства Мест (площадок) накопления твердых коммунальных отходов и ведения их реестра на территории  муниципального образования «Красноярское сельское поселение». </w:t>
      </w:r>
    </w:p>
    <w:p w:rsidR="00C94125" w:rsidRPr="00C94125" w:rsidRDefault="00C94125" w:rsidP="00C94125">
      <w:pPr>
        <w:pStyle w:val="a4"/>
        <w:spacing w:before="0" w:beforeAutospacing="0" w:after="0" w:afterAutospacing="0"/>
        <w:ind w:firstLine="708"/>
        <w:jc w:val="both"/>
        <w:rPr>
          <w:sz w:val="28"/>
          <w:szCs w:val="28"/>
        </w:rPr>
      </w:pPr>
      <w:r w:rsidRPr="00C94125">
        <w:rPr>
          <w:sz w:val="28"/>
          <w:szCs w:val="28"/>
        </w:rPr>
        <w:t xml:space="preserve">2. Настоящее Постановление подлежит обнародованию и размещению на  официальном сайте Администрации муниципального образования «Звениговский муниципальный район» в информационно-телекоммуникационной сети «Интернет» -   </w:t>
      </w:r>
      <w:hyperlink r:id="rId6" w:history="1">
        <w:r w:rsidRPr="00C94125">
          <w:rPr>
            <w:rStyle w:val="a3"/>
            <w:sz w:val="28"/>
            <w:szCs w:val="28"/>
            <w:lang w:val="en-US"/>
          </w:rPr>
          <w:t>www</w:t>
        </w:r>
        <w:r w:rsidRPr="00C94125">
          <w:rPr>
            <w:rStyle w:val="a3"/>
            <w:sz w:val="28"/>
            <w:szCs w:val="28"/>
          </w:rPr>
          <w:t>.</w:t>
        </w:r>
        <w:proofErr w:type="spellStart"/>
        <w:r w:rsidRPr="00C94125">
          <w:rPr>
            <w:rStyle w:val="a3"/>
            <w:sz w:val="28"/>
            <w:szCs w:val="28"/>
          </w:rPr>
          <w:t>admzven.ru</w:t>
        </w:r>
        <w:proofErr w:type="spellEnd"/>
      </w:hyperlink>
      <w:r w:rsidRPr="00C94125">
        <w:rPr>
          <w:sz w:val="28"/>
          <w:szCs w:val="28"/>
        </w:rPr>
        <w:t xml:space="preserve"> </w:t>
      </w:r>
    </w:p>
    <w:p w:rsidR="00C94125" w:rsidRPr="00C94125" w:rsidRDefault="00C94125" w:rsidP="00C94125">
      <w:pPr>
        <w:shd w:val="clear" w:color="auto" w:fill="FFFFFF"/>
        <w:tabs>
          <w:tab w:val="left" w:pos="851"/>
        </w:tabs>
        <w:spacing w:after="0"/>
        <w:ind w:right="14"/>
        <w:jc w:val="both"/>
        <w:rPr>
          <w:rFonts w:ascii="Times New Roman" w:hAnsi="Times New Roman" w:cs="Times New Roman"/>
          <w:sz w:val="28"/>
          <w:szCs w:val="28"/>
        </w:rPr>
      </w:pPr>
      <w:r w:rsidRPr="00C94125">
        <w:rPr>
          <w:rFonts w:ascii="Times New Roman" w:hAnsi="Times New Roman" w:cs="Times New Roman"/>
          <w:sz w:val="28"/>
          <w:szCs w:val="28"/>
        </w:rPr>
        <w:t xml:space="preserve">          3. Настоящее постановление вступает в силу со дня подписания, но распространяется на правоотношения с 1 января 2019 г.  </w:t>
      </w:r>
    </w:p>
    <w:p w:rsidR="00C94125" w:rsidRDefault="00C94125" w:rsidP="00C94125">
      <w:pPr>
        <w:spacing w:after="0"/>
        <w:ind w:firstLine="708"/>
        <w:jc w:val="both"/>
        <w:rPr>
          <w:rFonts w:ascii="Times New Roman" w:hAnsi="Times New Roman" w:cs="Times New Roman"/>
          <w:sz w:val="28"/>
          <w:szCs w:val="28"/>
        </w:rPr>
      </w:pPr>
      <w:r w:rsidRPr="00C94125">
        <w:rPr>
          <w:rFonts w:ascii="Times New Roman" w:hAnsi="Times New Roman" w:cs="Times New Roman"/>
          <w:sz w:val="28"/>
          <w:szCs w:val="28"/>
        </w:rPr>
        <w:t xml:space="preserve">4. </w:t>
      </w:r>
      <w:proofErr w:type="gramStart"/>
      <w:r w:rsidRPr="00C94125">
        <w:rPr>
          <w:rFonts w:ascii="Times New Roman" w:hAnsi="Times New Roman" w:cs="Times New Roman"/>
          <w:sz w:val="28"/>
          <w:szCs w:val="28"/>
        </w:rPr>
        <w:t>Контроль за</w:t>
      </w:r>
      <w:proofErr w:type="gramEnd"/>
      <w:r w:rsidRPr="00C94125">
        <w:rPr>
          <w:rFonts w:ascii="Times New Roman" w:hAnsi="Times New Roman" w:cs="Times New Roman"/>
          <w:sz w:val="28"/>
          <w:szCs w:val="28"/>
        </w:rPr>
        <w:t xml:space="preserve"> исполнением настоящего постановления оставляю за главой администрации муниципального образования «Красноярское сельское поселение»</w:t>
      </w:r>
      <w:r>
        <w:rPr>
          <w:rFonts w:ascii="Times New Roman" w:hAnsi="Times New Roman" w:cs="Times New Roman"/>
          <w:sz w:val="28"/>
          <w:szCs w:val="28"/>
        </w:rPr>
        <w:t>.</w:t>
      </w:r>
    </w:p>
    <w:p w:rsidR="00C94125" w:rsidRPr="00C94125" w:rsidRDefault="00C94125" w:rsidP="00C94125">
      <w:pPr>
        <w:spacing w:after="0"/>
        <w:ind w:firstLine="708"/>
        <w:jc w:val="both"/>
        <w:rPr>
          <w:rFonts w:ascii="Times New Roman" w:hAnsi="Times New Roman" w:cs="Times New Roman"/>
          <w:b/>
          <w:bCs/>
          <w:sz w:val="28"/>
          <w:szCs w:val="28"/>
        </w:rPr>
      </w:pPr>
    </w:p>
    <w:p w:rsidR="00C94125" w:rsidRDefault="00C94125" w:rsidP="00C94125">
      <w:pPr>
        <w:spacing w:after="0"/>
        <w:jc w:val="both"/>
        <w:rPr>
          <w:rFonts w:ascii="Times New Roman" w:hAnsi="Times New Roman" w:cs="Times New Roman"/>
          <w:sz w:val="28"/>
          <w:szCs w:val="28"/>
        </w:rPr>
      </w:pPr>
      <w:r>
        <w:rPr>
          <w:rFonts w:ascii="Times New Roman" w:hAnsi="Times New Roman" w:cs="Times New Roman"/>
          <w:sz w:val="28"/>
          <w:szCs w:val="28"/>
        </w:rPr>
        <w:t>Г</w:t>
      </w:r>
      <w:r w:rsidRPr="00C94125">
        <w:rPr>
          <w:rFonts w:ascii="Times New Roman" w:hAnsi="Times New Roman" w:cs="Times New Roman"/>
          <w:sz w:val="28"/>
          <w:szCs w:val="28"/>
        </w:rPr>
        <w:t xml:space="preserve">лава администрации </w:t>
      </w:r>
      <w:r>
        <w:rPr>
          <w:rFonts w:ascii="Times New Roman" w:hAnsi="Times New Roman" w:cs="Times New Roman"/>
          <w:sz w:val="28"/>
          <w:szCs w:val="28"/>
        </w:rPr>
        <w:t>МО</w:t>
      </w:r>
    </w:p>
    <w:p w:rsidR="00C94125" w:rsidRPr="00C94125" w:rsidRDefault="00C94125" w:rsidP="00C94125">
      <w:pPr>
        <w:pStyle w:val="a5"/>
        <w:ind w:left="0"/>
      </w:pPr>
      <w:r w:rsidRPr="00C94125">
        <w:t xml:space="preserve">«Красноярское сельское поселение» </w:t>
      </w:r>
      <w:r w:rsidRPr="00C94125">
        <w:tab/>
      </w:r>
      <w:r w:rsidRPr="00C94125">
        <w:tab/>
      </w:r>
      <w:r w:rsidRPr="00C94125">
        <w:tab/>
        <w:t xml:space="preserve">           Л.М.Скворцов</w:t>
      </w:r>
    </w:p>
    <w:p w:rsidR="00C94125" w:rsidRPr="00C94125" w:rsidRDefault="00C94125" w:rsidP="00C94125">
      <w:pPr>
        <w:pStyle w:val="a5"/>
        <w:ind w:left="0"/>
      </w:pPr>
    </w:p>
    <w:p w:rsidR="00C94125" w:rsidRPr="005863ED" w:rsidRDefault="00C94125" w:rsidP="005863ED">
      <w:pPr>
        <w:spacing w:after="0"/>
        <w:jc w:val="right"/>
        <w:textAlignment w:val="baseline"/>
        <w:rPr>
          <w:rFonts w:ascii="Times New Roman" w:hAnsi="Times New Roman" w:cs="Times New Roman"/>
        </w:rPr>
      </w:pPr>
      <w:r w:rsidRPr="005863ED">
        <w:rPr>
          <w:rFonts w:ascii="Times New Roman" w:hAnsi="Times New Roman" w:cs="Times New Roman"/>
        </w:rPr>
        <w:lastRenderedPageBreak/>
        <w:t>Приложение 1 </w:t>
      </w:r>
    </w:p>
    <w:p w:rsidR="00C94125" w:rsidRPr="005863ED" w:rsidRDefault="00C94125" w:rsidP="005863ED">
      <w:pPr>
        <w:spacing w:after="0"/>
        <w:jc w:val="right"/>
        <w:textAlignment w:val="baseline"/>
        <w:rPr>
          <w:rFonts w:ascii="Times New Roman" w:hAnsi="Times New Roman" w:cs="Times New Roman"/>
        </w:rPr>
      </w:pPr>
      <w:r w:rsidRPr="005863ED">
        <w:rPr>
          <w:rFonts w:ascii="Times New Roman" w:hAnsi="Times New Roman" w:cs="Times New Roman"/>
        </w:rPr>
        <w:t>к постановлению администрации  </w:t>
      </w:r>
    </w:p>
    <w:p w:rsidR="00C94125" w:rsidRPr="005863ED" w:rsidRDefault="00C94125" w:rsidP="005863ED">
      <w:pPr>
        <w:spacing w:after="0"/>
        <w:jc w:val="right"/>
        <w:textAlignment w:val="baseline"/>
        <w:rPr>
          <w:rFonts w:ascii="Times New Roman" w:hAnsi="Times New Roman" w:cs="Times New Roman"/>
        </w:rPr>
      </w:pPr>
      <w:r w:rsidRPr="005863ED">
        <w:rPr>
          <w:rFonts w:ascii="Times New Roman" w:hAnsi="Times New Roman" w:cs="Times New Roman"/>
        </w:rPr>
        <w:t>МО «Красноярское сельское поселение» </w:t>
      </w:r>
    </w:p>
    <w:p w:rsidR="00C94125" w:rsidRPr="00C94125" w:rsidRDefault="00C94125" w:rsidP="005863ED">
      <w:pPr>
        <w:spacing w:after="0"/>
        <w:jc w:val="right"/>
        <w:textAlignment w:val="baseline"/>
        <w:rPr>
          <w:rFonts w:ascii="Times New Roman" w:hAnsi="Times New Roman" w:cs="Times New Roman"/>
          <w:sz w:val="28"/>
          <w:szCs w:val="28"/>
        </w:rPr>
      </w:pPr>
      <w:r w:rsidRPr="005863ED">
        <w:rPr>
          <w:rFonts w:ascii="Times New Roman" w:hAnsi="Times New Roman" w:cs="Times New Roman"/>
        </w:rPr>
        <w:t>от </w:t>
      </w:r>
      <w:r w:rsidR="005863ED">
        <w:rPr>
          <w:rFonts w:ascii="Times New Roman" w:hAnsi="Times New Roman" w:cs="Times New Roman"/>
        </w:rPr>
        <w:t>22.03</w:t>
      </w:r>
      <w:r w:rsidRPr="005863ED">
        <w:rPr>
          <w:rFonts w:ascii="Times New Roman" w:hAnsi="Times New Roman" w:cs="Times New Roman"/>
        </w:rPr>
        <w:t>.201</w:t>
      </w:r>
      <w:r w:rsidR="005863ED">
        <w:rPr>
          <w:rFonts w:ascii="Times New Roman" w:hAnsi="Times New Roman" w:cs="Times New Roman"/>
        </w:rPr>
        <w:t>9</w:t>
      </w:r>
      <w:r w:rsidRPr="005863ED">
        <w:rPr>
          <w:rFonts w:ascii="Times New Roman" w:hAnsi="Times New Roman" w:cs="Times New Roman"/>
        </w:rPr>
        <w:t> № </w:t>
      </w:r>
      <w:r w:rsidR="005863ED">
        <w:rPr>
          <w:rFonts w:ascii="Times New Roman" w:hAnsi="Times New Roman" w:cs="Times New Roman"/>
        </w:rPr>
        <w:t>30</w:t>
      </w:r>
      <w:r w:rsidRPr="00C94125">
        <w:rPr>
          <w:rFonts w:ascii="Times New Roman" w:hAnsi="Times New Roman" w:cs="Times New Roman"/>
          <w:sz w:val="28"/>
          <w:szCs w:val="28"/>
        </w:rPr>
        <w:t> </w:t>
      </w:r>
    </w:p>
    <w:p w:rsidR="00C94125" w:rsidRPr="00C94125" w:rsidRDefault="00C94125" w:rsidP="00C94125">
      <w:pPr>
        <w:ind w:firstLine="540"/>
        <w:jc w:val="both"/>
        <w:textAlignment w:val="baseline"/>
        <w:rPr>
          <w:rFonts w:ascii="Times New Roman" w:hAnsi="Times New Roman" w:cs="Times New Roman"/>
          <w:sz w:val="28"/>
          <w:szCs w:val="28"/>
        </w:rPr>
      </w:pPr>
      <w:r w:rsidRPr="00C94125">
        <w:rPr>
          <w:rFonts w:ascii="Times New Roman" w:hAnsi="Times New Roman" w:cs="Times New Roman"/>
          <w:sz w:val="28"/>
          <w:szCs w:val="28"/>
        </w:rPr>
        <w:t>  </w:t>
      </w:r>
    </w:p>
    <w:p w:rsidR="00C94125" w:rsidRPr="00C94125" w:rsidRDefault="00C94125" w:rsidP="00C94125">
      <w:pPr>
        <w:jc w:val="center"/>
        <w:textAlignment w:val="baseline"/>
        <w:rPr>
          <w:rFonts w:ascii="Times New Roman" w:hAnsi="Times New Roman" w:cs="Times New Roman"/>
          <w:b/>
          <w:bCs/>
          <w:color w:val="000000"/>
          <w:sz w:val="28"/>
          <w:szCs w:val="28"/>
        </w:rPr>
      </w:pPr>
      <w:r w:rsidRPr="00C94125">
        <w:rPr>
          <w:rFonts w:ascii="Times New Roman" w:hAnsi="Times New Roman" w:cs="Times New Roman"/>
          <w:b/>
          <w:bCs/>
          <w:color w:val="000000"/>
          <w:sz w:val="28"/>
          <w:szCs w:val="28"/>
        </w:rPr>
        <w:t xml:space="preserve">Правила </w:t>
      </w:r>
    </w:p>
    <w:p w:rsidR="00C94125" w:rsidRPr="00C94125" w:rsidRDefault="00C94125" w:rsidP="00C94125">
      <w:pPr>
        <w:jc w:val="center"/>
        <w:textAlignment w:val="baseline"/>
        <w:rPr>
          <w:rFonts w:ascii="Times New Roman" w:hAnsi="Times New Roman" w:cs="Times New Roman"/>
          <w:color w:val="2B4279"/>
          <w:sz w:val="28"/>
          <w:szCs w:val="28"/>
        </w:rPr>
      </w:pPr>
      <w:r w:rsidRPr="00C94125">
        <w:rPr>
          <w:rFonts w:ascii="Times New Roman" w:hAnsi="Times New Roman" w:cs="Times New Roman"/>
          <w:b/>
          <w:bCs/>
          <w:color w:val="000000"/>
          <w:sz w:val="28"/>
          <w:szCs w:val="28"/>
        </w:rPr>
        <w:t>обустройства мест (площадок) накопления твердых коммунальных отходов и ведения их реестра на территории МО «Красноярское сельское поселение»</w:t>
      </w:r>
      <w:r w:rsidRPr="00C94125">
        <w:rPr>
          <w:rFonts w:ascii="Times New Roman" w:hAnsi="Times New Roman" w:cs="Times New Roman"/>
          <w:color w:val="2B4279"/>
          <w:sz w:val="28"/>
          <w:szCs w:val="28"/>
        </w:rPr>
        <w:t> </w:t>
      </w:r>
    </w:p>
    <w:p w:rsidR="00C94125" w:rsidRPr="00C94125" w:rsidRDefault="00C94125" w:rsidP="00C94125">
      <w:pPr>
        <w:textAlignment w:val="baseline"/>
        <w:rPr>
          <w:rFonts w:ascii="Times New Roman" w:hAnsi="Times New Roman" w:cs="Times New Roman"/>
          <w:color w:val="2B4279"/>
          <w:sz w:val="28"/>
          <w:szCs w:val="28"/>
        </w:rPr>
      </w:pPr>
      <w:r w:rsidRPr="00C94125">
        <w:rPr>
          <w:rFonts w:ascii="Times New Roman" w:hAnsi="Times New Roman" w:cs="Times New Roman"/>
          <w:color w:val="2B4279"/>
          <w:sz w:val="28"/>
          <w:szCs w:val="28"/>
        </w:rPr>
        <w:t> </w:t>
      </w:r>
    </w:p>
    <w:p w:rsidR="00C94125" w:rsidRPr="00C94125" w:rsidRDefault="00C94125" w:rsidP="00C94125">
      <w:pPr>
        <w:jc w:val="center"/>
        <w:textAlignment w:val="baseline"/>
        <w:rPr>
          <w:rFonts w:ascii="Times New Roman" w:hAnsi="Times New Roman" w:cs="Times New Roman"/>
          <w:color w:val="2B4279"/>
          <w:sz w:val="28"/>
          <w:szCs w:val="28"/>
        </w:rPr>
      </w:pPr>
      <w:r w:rsidRPr="00C94125">
        <w:rPr>
          <w:rFonts w:ascii="Times New Roman" w:hAnsi="Times New Roman" w:cs="Times New Roman"/>
          <w:b/>
          <w:bCs/>
          <w:color w:val="000000"/>
          <w:sz w:val="28"/>
          <w:szCs w:val="28"/>
        </w:rPr>
        <w:t> I. Общие положения </w:t>
      </w:r>
      <w:r w:rsidRPr="00C94125">
        <w:rPr>
          <w:rFonts w:ascii="Times New Roman" w:hAnsi="Times New Roman" w:cs="Times New Roman"/>
          <w:color w:val="2B4279"/>
          <w:sz w:val="28"/>
          <w:szCs w:val="28"/>
        </w:rPr>
        <w:t>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  </w:t>
      </w:r>
    </w:p>
    <w:p w:rsidR="00C94125" w:rsidRPr="00C94125" w:rsidRDefault="00C94125" w:rsidP="00C94125">
      <w:pPr>
        <w:textAlignment w:val="baseline"/>
        <w:rPr>
          <w:rFonts w:ascii="Times New Roman" w:hAnsi="Times New Roman" w:cs="Times New Roman"/>
          <w:color w:val="2B4279"/>
          <w:sz w:val="28"/>
          <w:szCs w:val="28"/>
        </w:rPr>
      </w:pPr>
      <w:r w:rsidRPr="00C94125">
        <w:rPr>
          <w:rFonts w:ascii="Times New Roman" w:hAnsi="Times New Roman" w:cs="Times New Roman"/>
          <w:color w:val="2B4279"/>
          <w:sz w:val="28"/>
          <w:szCs w:val="28"/>
        </w:rPr>
        <w:t> </w:t>
      </w:r>
    </w:p>
    <w:p w:rsidR="00C94125" w:rsidRPr="00C94125" w:rsidRDefault="00C94125" w:rsidP="00C94125">
      <w:pPr>
        <w:jc w:val="center"/>
        <w:textAlignment w:val="baseline"/>
        <w:rPr>
          <w:rFonts w:ascii="Times New Roman" w:hAnsi="Times New Roman" w:cs="Times New Roman"/>
          <w:color w:val="2B4279"/>
          <w:sz w:val="28"/>
          <w:szCs w:val="28"/>
        </w:rPr>
      </w:pPr>
      <w:r w:rsidRPr="00C94125">
        <w:rPr>
          <w:rFonts w:ascii="Times New Roman" w:hAnsi="Times New Roman" w:cs="Times New Roman"/>
          <w:b/>
          <w:bCs/>
          <w:color w:val="000000"/>
          <w:sz w:val="28"/>
          <w:szCs w:val="28"/>
        </w:rPr>
        <w:t> II. Порядок создания мест (площадок) накопления твердых коммунальных отходов </w:t>
      </w:r>
      <w:r w:rsidRPr="00C94125">
        <w:rPr>
          <w:rFonts w:ascii="Times New Roman" w:hAnsi="Times New Roman" w:cs="Times New Roman"/>
          <w:color w:val="2B4279"/>
          <w:sz w:val="28"/>
          <w:szCs w:val="28"/>
        </w:rPr>
        <w:t>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C94125" w:rsidRPr="00C94125" w:rsidRDefault="00C94125" w:rsidP="00C94125">
      <w:pPr>
        <w:pStyle w:val="paragraph"/>
        <w:spacing w:before="0" w:beforeAutospacing="0" w:after="0" w:afterAutospacing="0"/>
        <w:ind w:firstLine="555"/>
        <w:jc w:val="both"/>
        <w:textAlignment w:val="baseline"/>
        <w:rPr>
          <w:sz w:val="28"/>
          <w:szCs w:val="28"/>
        </w:rPr>
      </w:pPr>
      <w:r w:rsidRPr="00C94125">
        <w:rPr>
          <w:sz w:val="28"/>
          <w:szCs w:val="28"/>
        </w:rPr>
        <w:lastRenderedPageBreak/>
        <w:t xml:space="preserve">4. </w:t>
      </w:r>
      <w:proofErr w:type="gramStart"/>
      <w:r w:rsidRPr="00C94125">
        <w:rPr>
          <w:sz w:val="28"/>
          <w:szCs w:val="28"/>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МО «Красноярское сельское поселение»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  </w:t>
      </w:r>
      <w:proofErr w:type="gramEnd"/>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5. Уполномоченный орган рассматривает заявку в срок не позднее 10 календарных дней со дня ее поступления.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8. Основаниями отказа уполномоченного органа в согласовании создания места (площадки) накопления твердых коммунальных отходов являются: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а) несоответствие заявки установленной форме;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lastRenderedPageBreak/>
        <w:t>б) несоответствие места (площадки) накопления твердых коммунальных отходов требованиям правил благоустройства МО «Красноярское сельское поселение»,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9. О принятом решении уполномоченный орган уведомляет заявителя в срок, установленный </w:t>
      </w:r>
      <w:hyperlink r:id="rId7" w:tgtFrame="_blank" w:history="1">
        <w:r w:rsidRPr="00C94125">
          <w:rPr>
            <w:rStyle w:val="a3"/>
            <w:rFonts w:ascii="Times New Roman" w:hAnsi="Times New Roman" w:cs="Times New Roman"/>
            <w:sz w:val="28"/>
            <w:szCs w:val="28"/>
          </w:rPr>
          <w:t>пунктами 5 </w:t>
        </w:r>
      </w:hyperlink>
      <w:r w:rsidRPr="00C94125">
        <w:rPr>
          <w:rFonts w:ascii="Times New Roman" w:hAnsi="Times New Roman" w:cs="Times New Roman"/>
          <w:sz w:val="28"/>
          <w:szCs w:val="28"/>
        </w:rPr>
        <w:t> и </w:t>
      </w:r>
      <w:hyperlink r:id="rId8" w:tgtFrame="_blank" w:history="1">
        <w:r w:rsidRPr="00C94125">
          <w:rPr>
            <w:rStyle w:val="a3"/>
            <w:rFonts w:ascii="Times New Roman" w:hAnsi="Times New Roman" w:cs="Times New Roman"/>
            <w:sz w:val="28"/>
            <w:szCs w:val="28"/>
          </w:rPr>
          <w:t>6 настоящих Правил </w:t>
        </w:r>
      </w:hyperlink>
      <w:r w:rsidRPr="00C94125">
        <w:rPr>
          <w:rFonts w:ascii="Times New Roman" w:hAnsi="Times New Roman" w:cs="Times New Roman"/>
          <w:sz w:val="28"/>
          <w:szCs w:val="28"/>
        </w:rPr>
        <w:t>.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  </w:t>
      </w:r>
    </w:p>
    <w:p w:rsidR="00C94125" w:rsidRPr="00C94125" w:rsidRDefault="00C94125" w:rsidP="00C94125">
      <w:pPr>
        <w:textAlignment w:val="baseline"/>
        <w:rPr>
          <w:rFonts w:ascii="Times New Roman" w:hAnsi="Times New Roman" w:cs="Times New Roman"/>
          <w:color w:val="2B4279"/>
          <w:sz w:val="28"/>
          <w:szCs w:val="28"/>
        </w:rPr>
      </w:pPr>
      <w:r w:rsidRPr="00C94125">
        <w:rPr>
          <w:rFonts w:ascii="Times New Roman" w:hAnsi="Times New Roman" w:cs="Times New Roman"/>
          <w:color w:val="2B4279"/>
          <w:sz w:val="28"/>
          <w:szCs w:val="28"/>
        </w:rPr>
        <w:t> </w:t>
      </w:r>
    </w:p>
    <w:p w:rsidR="00C94125" w:rsidRPr="00C94125" w:rsidRDefault="00C94125" w:rsidP="00C94125">
      <w:pPr>
        <w:jc w:val="center"/>
        <w:textAlignment w:val="baseline"/>
        <w:rPr>
          <w:rFonts w:ascii="Times New Roman" w:hAnsi="Times New Roman" w:cs="Times New Roman"/>
          <w:color w:val="2B4279"/>
          <w:sz w:val="28"/>
          <w:szCs w:val="28"/>
        </w:rPr>
      </w:pPr>
      <w:r w:rsidRPr="00C94125">
        <w:rPr>
          <w:rFonts w:ascii="Times New Roman" w:hAnsi="Times New Roman" w:cs="Times New Roman"/>
          <w:b/>
          <w:bCs/>
          <w:color w:val="000000"/>
          <w:sz w:val="28"/>
          <w:szCs w:val="28"/>
        </w:rPr>
        <w:t> III. Правила формирования и ведения реестра мест (площадок) накопления твердых коммунальных отходов, требования к его содержанию </w:t>
      </w:r>
      <w:r w:rsidRPr="00C94125">
        <w:rPr>
          <w:rFonts w:ascii="Times New Roman" w:hAnsi="Times New Roman" w:cs="Times New Roman"/>
          <w:color w:val="2B4279"/>
          <w:sz w:val="28"/>
          <w:szCs w:val="28"/>
        </w:rPr>
        <w:t>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 xml:space="preserve">13. </w:t>
      </w:r>
      <w:proofErr w:type="gramStart"/>
      <w:r w:rsidRPr="00C94125">
        <w:rPr>
          <w:rFonts w:ascii="Times New Roman" w:hAnsi="Times New Roman" w:cs="Times New Roman"/>
          <w:sz w:val="28"/>
          <w:szCs w:val="28"/>
        </w:rPr>
        <w:t xml:space="preserve">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Республики Марий Эл, являющегося стороной соглашения об организации деятельности по обращению с твердыми коммунальными отходами с </w:t>
      </w:r>
      <w:r w:rsidRPr="00C94125">
        <w:rPr>
          <w:rFonts w:ascii="Times New Roman" w:hAnsi="Times New Roman" w:cs="Times New Roman"/>
          <w:sz w:val="28"/>
          <w:szCs w:val="28"/>
        </w:rPr>
        <w:lastRenderedPageBreak/>
        <w:t>региональным оператором</w:t>
      </w:r>
      <w:proofErr w:type="gramEnd"/>
      <w:r w:rsidRPr="00C94125">
        <w:rPr>
          <w:rFonts w:ascii="Times New Roman" w:hAnsi="Times New Roman" w:cs="Times New Roman"/>
          <w:sz w:val="28"/>
          <w:szCs w:val="28"/>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14. Реестр ведется на государственном языке Российской Федерации.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15. В соответствии с пунктом 5 </w:t>
      </w:r>
      <w:hyperlink r:id="rId9" w:tgtFrame="_blank" w:history="1">
        <w:r w:rsidRPr="00C94125">
          <w:rPr>
            <w:rStyle w:val="a3"/>
            <w:rFonts w:ascii="Times New Roman" w:hAnsi="Times New Roman" w:cs="Times New Roman"/>
            <w:sz w:val="28"/>
            <w:szCs w:val="28"/>
          </w:rPr>
          <w:t>статьи 13_4 Федерального закона "Об отходах производства и потребления" </w:t>
        </w:r>
      </w:hyperlink>
      <w:r w:rsidRPr="00C94125">
        <w:rPr>
          <w:rFonts w:ascii="Times New Roman" w:hAnsi="Times New Roman" w:cs="Times New Roman"/>
          <w:sz w:val="28"/>
          <w:szCs w:val="28"/>
        </w:rPr>
        <w:t> реестр включает в себя следующие разделы: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данные о нахождении мест (площадок)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данные о технических характеристиках мест (площадок)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данные о собственниках мест (площадок)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 xml:space="preserve">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w:t>
      </w:r>
      <w:r w:rsidRPr="00C94125">
        <w:rPr>
          <w:rFonts w:ascii="Times New Roman" w:hAnsi="Times New Roman" w:cs="Times New Roman"/>
          <w:sz w:val="28"/>
          <w:szCs w:val="28"/>
        </w:rPr>
        <w:lastRenderedPageBreak/>
        <w:t>коммунальными отходами, в зоне деятельности которого размещаются места (площадки)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18. Раздел "Данные о собственниках мест (площадок) накопления твердых коммунальных отходов" содержит сведения: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 xml:space="preserve">19. Раздел "Данные об источниках образования твердых коммунальных отходов, которые складируются в местах (на </w:t>
      </w:r>
      <w:proofErr w:type="gramStart"/>
      <w:r w:rsidRPr="00C94125">
        <w:rPr>
          <w:rFonts w:ascii="Times New Roman" w:hAnsi="Times New Roman" w:cs="Times New Roman"/>
          <w:sz w:val="28"/>
          <w:szCs w:val="28"/>
        </w:rPr>
        <w:t xml:space="preserve">площадках) </w:t>
      </w:r>
      <w:proofErr w:type="gramEnd"/>
      <w:r w:rsidRPr="00C94125">
        <w:rPr>
          <w:rFonts w:ascii="Times New Roman" w:hAnsi="Times New Roman" w:cs="Times New Roman"/>
          <w:sz w:val="28"/>
          <w:szCs w:val="28"/>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20. В случае если место (площадка) накопления твердых коммунальных отходов создано органом местного самоуправления в соответствии с </w:t>
      </w:r>
      <w:hyperlink r:id="rId10" w:tgtFrame="_blank" w:history="1">
        <w:r w:rsidRPr="00C94125">
          <w:rPr>
            <w:rStyle w:val="a3"/>
            <w:rFonts w:ascii="Times New Roman" w:hAnsi="Times New Roman" w:cs="Times New Roman"/>
            <w:sz w:val="28"/>
            <w:szCs w:val="28"/>
          </w:rPr>
          <w:t>пунктом 3 настоящих Правил </w:t>
        </w:r>
      </w:hyperlink>
      <w:r w:rsidRPr="00C94125">
        <w:rPr>
          <w:rFonts w:ascii="Times New Roman" w:hAnsi="Times New Roman" w:cs="Times New Roman"/>
          <w:sz w:val="28"/>
          <w:szCs w:val="28"/>
        </w:rPr>
        <w:t>, сведения о таком месте (</w:t>
      </w:r>
      <w:proofErr w:type="gramStart"/>
      <w:r w:rsidRPr="00C94125">
        <w:rPr>
          <w:rFonts w:ascii="Times New Roman" w:hAnsi="Times New Roman" w:cs="Times New Roman"/>
          <w:sz w:val="28"/>
          <w:szCs w:val="28"/>
        </w:rPr>
        <w:t xml:space="preserve">площадке) </w:t>
      </w:r>
      <w:proofErr w:type="gramEnd"/>
      <w:r w:rsidRPr="00C94125">
        <w:rPr>
          <w:rFonts w:ascii="Times New Roman" w:hAnsi="Times New Roman" w:cs="Times New Roman"/>
          <w:sz w:val="28"/>
          <w:szCs w:val="28"/>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lastRenderedPageBreak/>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25. Решение об отказе во включении сведений о месте (площадке) накопления твердых коммунальных отходов в реестр принимается в следующих случаях: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а) несоответствие заявки о включении сведений о месте (площадке) накопления твердых коммунальных отходов в реестр установленной форме;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б) наличие в заявке о включении сведений о месте (площадке) накопления твердых коммунальных отходов в реестр недостоверной информации;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в) отсутствие согласования уполномоченным органом создания места (площадки) накопления твердых коммунальных отходов.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27. Уполномоченный орган уведомляет заявителя о принятом решении в течение 3 рабочих дней со дня его принятия.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w:t>
      </w:r>
      <w:r w:rsidRPr="00C94125">
        <w:rPr>
          <w:rFonts w:ascii="Times New Roman" w:hAnsi="Times New Roman" w:cs="Times New Roman"/>
          <w:sz w:val="28"/>
          <w:szCs w:val="28"/>
        </w:rPr>
        <w:lastRenderedPageBreak/>
        <w:t>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11" w:tgtFrame="_blank" w:history="1">
        <w:r w:rsidRPr="00C94125">
          <w:rPr>
            <w:rStyle w:val="a3"/>
            <w:rFonts w:ascii="Times New Roman" w:hAnsi="Times New Roman" w:cs="Times New Roman"/>
            <w:sz w:val="28"/>
            <w:szCs w:val="28"/>
          </w:rPr>
          <w:t>пунктами 22 </w:t>
        </w:r>
      </w:hyperlink>
      <w:r w:rsidRPr="00C94125">
        <w:rPr>
          <w:rFonts w:ascii="Times New Roman" w:hAnsi="Times New Roman" w:cs="Times New Roman"/>
          <w:sz w:val="28"/>
          <w:szCs w:val="28"/>
        </w:rPr>
        <w:t>-</w:t>
      </w:r>
      <w:hyperlink r:id="rId12" w:tgtFrame="_blank" w:history="1">
        <w:r w:rsidRPr="00C94125">
          <w:rPr>
            <w:rStyle w:val="a3"/>
            <w:rFonts w:ascii="Times New Roman" w:hAnsi="Times New Roman" w:cs="Times New Roman"/>
            <w:sz w:val="28"/>
            <w:szCs w:val="28"/>
          </w:rPr>
          <w:t>27 настоящих Правил </w:t>
        </w:r>
      </w:hyperlink>
      <w:r w:rsidRPr="00C94125">
        <w:rPr>
          <w:rFonts w:ascii="Times New Roman" w:hAnsi="Times New Roman" w:cs="Times New Roman"/>
          <w:sz w:val="28"/>
          <w:szCs w:val="28"/>
        </w:rPr>
        <w:t>.  </w:t>
      </w:r>
    </w:p>
    <w:p w:rsidR="00C94125" w:rsidRPr="00C94125" w:rsidRDefault="00C94125" w:rsidP="00C94125">
      <w:pPr>
        <w:ind w:firstLine="555"/>
        <w:jc w:val="both"/>
        <w:textAlignment w:val="baseline"/>
        <w:rPr>
          <w:rFonts w:ascii="Times New Roman" w:hAnsi="Times New Roman" w:cs="Times New Roman"/>
          <w:sz w:val="28"/>
          <w:szCs w:val="28"/>
        </w:rPr>
      </w:pPr>
      <w:r w:rsidRPr="00C94125">
        <w:rPr>
          <w:rFonts w:ascii="Times New Roman" w:hAnsi="Times New Roman" w:cs="Times New Roman"/>
          <w:sz w:val="28"/>
          <w:szCs w:val="28"/>
        </w:rPr>
        <w:t xml:space="preserve">29. </w:t>
      </w:r>
      <w:proofErr w:type="gramStart"/>
      <w:r w:rsidRPr="00C94125">
        <w:rPr>
          <w:rFonts w:ascii="Times New Roman" w:hAnsi="Times New Roman" w:cs="Times New Roman"/>
          <w:sz w:val="28"/>
          <w:szCs w:val="28"/>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  </w:t>
      </w:r>
      <w:proofErr w:type="gramEnd"/>
    </w:p>
    <w:p w:rsidR="007970AE" w:rsidRPr="00C94125" w:rsidRDefault="007970AE">
      <w:pPr>
        <w:rPr>
          <w:rFonts w:ascii="Times New Roman" w:hAnsi="Times New Roman" w:cs="Times New Roman"/>
          <w:sz w:val="28"/>
          <w:szCs w:val="28"/>
        </w:rPr>
      </w:pPr>
    </w:p>
    <w:sectPr w:rsidR="007970AE" w:rsidRPr="00C94125" w:rsidSect="006523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Roman Mari">
    <w:altName w:val="Arial Narrow"/>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4125"/>
    <w:rsid w:val="00024DC1"/>
    <w:rsid w:val="000E6831"/>
    <w:rsid w:val="005863ED"/>
    <w:rsid w:val="00652355"/>
    <w:rsid w:val="007970AE"/>
    <w:rsid w:val="00B1485C"/>
    <w:rsid w:val="00C94125"/>
    <w:rsid w:val="00D37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3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94125"/>
    <w:rPr>
      <w:color w:val="0000FF"/>
      <w:u w:val="single"/>
    </w:rPr>
  </w:style>
  <w:style w:type="paragraph" w:styleId="a4">
    <w:name w:val="Normal (Web)"/>
    <w:basedOn w:val="a"/>
    <w:uiPriority w:val="99"/>
    <w:semiHidden/>
    <w:unhideWhenUsed/>
    <w:rsid w:val="00C9412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C94125"/>
    <w:pPr>
      <w:spacing w:after="0" w:line="240" w:lineRule="auto"/>
      <w:ind w:left="720"/>
    </w:pPr>
    <w:rPr>
      <w:rFonts w:ascii="Times New Roman" w:eastAsia="Times New Roman" w:hAnsi="Times New Roman" w:cs="Times New Roman"/>
      <w:sz w:val="28"/>
      <w:szCs w:val="28"/>
    </w:rPr>
  </w:style>
  <w:style w:type="paragraph" w:customStyle="1" w:styleId="paragraph">
    <w:name w:val="paragraph"/>
    <w:basedOn w:val="a"/>
    <w:uiPriority w:val="99"/>
    <w:rsid w:val="00C94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C94125"/>
  </w:style>
  <w:style w:type="character" w:customStyle="1" w:styleId="eop">
    <w:name w:val="eop"/>
    <w:rsid w:val="00C94125"/>
  </w:style>
  <w:style w:type="character" w:customStyle="1" w:styleId="spellingerror">
    <w:name w:val="spellingerror"/>
    <w:rsid w:val="00C94125"/>
  </w:style>
  <w:style w:type="paragraph" w:styleId="a6">
    <w:name w:val="header"/>
    <w:basedOn w:val="a"/>
    <w:link w:val="a7"/>
    <w:rsid w:val="00C94125"/>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7">
    <w:name w:val="Верхний колонтитул Знак"/>
    <w:basedOn w:val="a0"/>
    <w:link w:val="a6"/>
    <w:rsid w:val="00C94125"/>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8443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link/d?nd=551031834&amp;point=mark=000000000000000000000000000000000000000000000000007DC0K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odeks/link/d?nd=551031834&amp;point=mark=000000000000000000000000000000000000000000000000007DA0K6" TargetMode="External"/><Relationship Id="rId12" Type="http://schemas.openxmlformats.org/officeDocument/2006/relationships/hyperlink" Target="http://kodeks/link/d?nd=551031834&amp;point=mark=000000000000000000000000000000000000000000000000007DI0K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zven.ru" TargetMode="External"/><Relationship Id="rId11" Type="http://schemas.openxmlformats.org/officeDocument/2006/relationships/hyperlink" Target="http://kodeks/link/d?nd=551031834&amp;point=mark=000000000000000000000000000000000000000000000000007DI0K8" TargetMode="External"/><Relationship Id="rId5" Type="http://schemas.openxmlformats.org/officeDocument/2006/relationships/hyperlink" Target="http://kodeks/link/d?nd=551031834&amp;point=mark=000000000000000000000000000000000000000000000000006560IO" TargetMode="External"/><Relationship Id="rId10" Type="http://schemas.openxmlformats.org/officeDocument/2006/relationships/hyperlink" Target="http://kodeks/link/d?nd=551031834&amp;point=mark=000000000000000000000000000000000000000000000000007D60K4" TargetMode="External"/><Relationship Id="rId4" Type="http://schemas.openxmlformats.org/officeDocument/2006/relationships/hyperlink" Target="http://kodeks/link/d?nd=551031834&amp;point=mark=000000000000000000000000000000000000000000000000006560IO" TargetMode="External"/><Relationship Id="rId9" Type="http://schemas.openxmlformats.org/officeDocument/2006/relationships/hyperlink" Target="http://kodeks/link/d?nd=901711591&amp;point=mark=000000000000000000000000000000000000000000000000008QG0M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2304</Words>
  <Characters>13134</Characters>
  <Application>Microsoft Office Word</Application>
  <DocSecurity>0</DocSecurity>
  <Lines>109</Lines>
  <Paragraphs>30</Paragraphs>
  <ScaleCrop>false</ScaleCrop>
  <Company>MultiDVD Team</Company>
  <LinksUpToDate>false</LinksUpToDate>
  <CharactersWithSpaces>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2019-03-22T11:45:00Z</cp:lastPrinted>
  <dcterms:created xsi:type="dcterms:W3CDTF">2019-03-22T11:38:00Z</dcterms:created>
  <dcterms:modified xsi:type="dcterms:W3CDTF">2019-03-22T12:09:00Z</dcterms:modified>
</cp:coreProperties>
</file>